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57D96" w14:textId="77777777" w:rsidR="009D4C93" w:rsidRPr="009D4C93" w:rsidRDefault="009D4C93" w:rsidP="009D4C93">
      <w:pPr>
        <w:spacing w:after="0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9D4C93">
        <w:rPr>
          <w:rFonts w:ascii="Arial" w:eastAsia="Calibri" w:hAnsi="Arial" w:cs="Arial"/>
          <w:b/>
          <w:bCs/>
          <w:u w:val="single"/>
        </w:rPr>
        <w:t xml:space="preserve">Nombre del área: </w:t>
      </w:r>
    </w:p>
    <w:p w14:paraId="417FC666" w14:textId="77777777" w:rsidR="009D4C93" w:rsidRPr="009D4C93" w:rsidRDefault="009D4C93" w:rsidP="009D4C93">
      <w:pPr>
        <w:widowControl w:val="0"/>
        <w:tabs>
          <w:tab w:val="left" w:pos="7527"/>
        </w:tabs>
        <w:autoSpaceDE w:val="0"/>
        <w:autoSpaceDN w:val="0"/>
        <w:spacing w:after="0" w:line="360" w:lineRule="auto"/>
        <w:ind w:right="432"/>
        <w:jc w:val="both"/>
        <w:rPr>
          <w:rFonts w:ascii="Arial" w:eastAsia="Arial MT" w:hAnsi="Arial" w:cs="Arial"/>
          <w:i/>
          <w:lang w:val="es-ES"/>
        </w:rPr>
      </w:pPr>
      <w:r w:rsidRPr="009D4C93">
        <w:rPr>
          <w:rFonts w:ascii="Arial" w:eastAsia="Arial MT" w:hAnsi="Arial" w:cs="Arial"/>
          <w:i/>
          <w:color w:val="00000A"/>
          <w:lang w:val="es-ES"/>
        </w:rPr>
        <w:t xml:space="preserve">Superintendencia de Seguridad Siniestral – Dirección de Explosivos </w:t>
      </w:r>
    </w:p>
    <w:p w14:paraId="5DEB07E7" w14:textId="77777777" w:rsidR="009D4C93" w:rsidRPr="009D4C93" w:rsidRDefault="009D4C93" w:rsidP="009D4C93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9D4C93">
        <w:rPr>
          <w:rFonts w:ascii="Arial" w:eastAsia="Calibri" w:hAnsi="Arial" w:cs="Arial"/>
          <w:b/>
          <w:u w:val="single"/>
        </w:rPr>
        <w:t xml:space="preserve">Nombre de la capacitación: </w:t>
      </w:r>
    </w:p>
    <w:p w14:paraId="5C036A75" w14:textId="78B712F3" w:rsidR="002E7C02" w:rsidRPr="009D4C93" w:rsidRDefault="009D4C93" w:rsidP="009D4C93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9D4C93">
        <w:rPr>
          <w:rFonts w:ascii="Arial" w:hAnsi="Arial" w:cs="Arial"/>
          <w:i/>
        </w:rPr>
        <w:t>“</w:t>
      </w:r>
      <w:r w:rsidR="006F0C51" w:rsidRPr="009D4C93">
        <w:rPr>
          <w:rFonts w:ascii="Arial" w:hAnsi="Arial" w:cs="Arial"/>
          <w:i/>
        </w:rPr>
        <w:t>Jornada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de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unificación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y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actualización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de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criterios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operativos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de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la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>Dirección</w:t>
      </w:r>
      <w:r w:rsidR="006F0C51" w:rsidRPr="009D4C93">
        <w:rPr>
          <w:rFonts w:ascii="Arial" w:hAnsi="Arial" w:cs="Arial"/>
          <w:i/>
          <w:spacing w:val="40"/>
        </w:rPr>
        <w:t xml:space="preserve"> </w:t>
      </w:r>
      <w:r w:rsidR="006F0C51" w:rsidRPr="009D4C93">
        <w:rPr>
          <w:rFonts w:ascii="Arial" w:hAnsi="Arial" w:cs="Arial"/>
          <w:i/>
        </w:rPr>
        <w:t xml:space="preserve">de </w:t>
      </w:r>
      <w:r w:rsidRPr="009D4C93">
        <w:rPr>
          <w:rFonts w:ascii="Arial" w:hAnsi="Arial" w:cs="Arial"/>
          <w:i/>
          <w:spacing w:val="-2"/>
        </w:rPr>
        <w:t>Explosivos”</w:t>
      </w:r>
    </w:p>
    <w:p w14:paraId="1325AFA2" w14:textId="5292CEC6" w:rsidR="005739C6" w:rsidRPr="009D4C93" w:rsidRDefault="005739C6" w:rsidP="009D4C9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D4C93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4181C563" w14:textId="2EE356D4" w:rsidR="00AA6D2A" w:rsidRPr="009D4C93" w:rsidRDefault="00A114F2" w:rsidP="009D4C93">
      <w:pPr>
        <w:tabs>
          <w:tab w:val="left" w:pos="1152"/>
          <w:tab w:val="left" w:pos="8504"/>
        </w:tabs>
        <w:spacing w:after="0" w:line="360" w:lineRule="auto"/>
        <w:ind w:right="-1"/>
        <w:jc w:val="both"/>
        <w:rPr>
          <w:rFonts w:ascii="Arial" w:hAnsi="Arial" w:cs="Arial"/>
          <w:i/>
        </w:rPr>
      </w:pPr>
      <w:r w:rsidRPr="009D4C93">
        <w:rPr>
          <w:rFonts w:ascii="Arial" w:eastAsia="Times New Roman" w:hAnsi="Arial" w:cs="Arial"/>
          <w:i/>
          <w:iCs/>
          <w:color w:val="000000"/>
          <w:lang w:eastAsia="es-AR"/>
        </w:rPr>
        <w:t>Est</w:t>
      </w:r>
      <w:r w:rsidR="006F0C51" w:rsidRPr="009D4C93">
        <w:rPr>
          <w:rFonts w:ascii="Arial" w:eastAsia="Times New Roman" w:hAnsi="Arial" w:cs="Arial"/>
          <w:i/>
          <w:iCs/>
          <w:color w:val="000000"/>
          <w:lang w:eastAsia="es-AR"/>
        </w:rPr>
        <w:t>a jornada, p</w:t>
      </w:r>
      <w:r w:rsidR="006F0C51" w:rsidRPr="009D4C93">
        <w:rPr>
          <w:rFonts w:ascii="Arial" w:hAnsi="Arial" w:cs="Arial"/>
          <w:i/>
          <w:color w:val="00000A"/>
        </w:rPr>
        <w:t>ropicia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una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instancia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de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actualización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profesional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para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la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jerarquización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de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la función del personal de la Dirección de Explosivos y promover</w:t>
      </w:r>
      <w:r w:rsidR="006F0C51" w:rsidRPr="009D4C93">
        <w:rPr>
          <w:rFonts w:ascii="Arial" w:hAnsi="Arial" w:cs="Arial"/>
          <w:i/>
          <w:color w:val="00000A"/>
          <w:spacing w:val="8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el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desarrollo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de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capacidades</w:t>
      </w:r>
      <w:r w:rsidR="006F0C51" w:rsidRPr="009D4C93">
        <w:rPr>
          <w:rFonts w:ascii="Arial" w:hAnsi="Arial" w:cs="Arial"/>
          <w:i/>
          <w:color w:val="00000A"/>
          <w:spacing w:val="77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tendientes</w:t>
      </w:r>
      <w:r w:rsidR="006F0C51" w:rsidRPr="009D4C93">
        <w:rPr>
          <w:rFonts w:ascii="Arial" w:hAnsi="Arial" w:cs="Arial"/>
          <w:i/>
          <w:color w:val="00000A"/>
          <w:spacing w:val="77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la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creación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de</w:t>
      </w:r>
      <w:r w:rsidR="006F0C51" w:rsidRPr="009D4C93">
        <w:rPr>
          <w:rFonts w:ascii="Arial" w:hAnsi="Arial" w:cs="Arial"/>
          <w:i/>
          <w:color w:val="00000A"/>
          <w:spacing w:val="40"/>
        </w:rPr>
        <w:t xml:space="preserve"> </w:t>
      </w:r>
      <w:r w:rsidR="006F0C51" w:rsidRPr="009D4C93">
        <w:rPr>
          <w:rFonts w:ascii="Arial" w:hAnsi="Arial" w:cs="Arial"/>
          <w:i/>
          <w:color w:val="00000A"/>
        </w:rPr>
        <w:t>soluciones viables para enfrentar problemas operativos.</w:t>
      </w:r>
    </w:p>
    <w:p w14:paraId="1C9A52EE" w14:textId="785C022E" w:rsidR="005739C6" w:rsidRPr="009D4C93" w:rsidRDefault="005739C6" w:rsidP="009D4C9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D4C93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0789B32F" w14:textId="6FCF1494" w:rsidR="00AA6D2A" w:rsidRPr="009D4C93" w:rsidRDefault="009D4C93" w:rsidP="009D4C93">
      <w:pPr>
        <w:spacing w:after="0" w:line="360" w:lineRule="auto"/>
        <w:jc w:val="both"/>
        <w:rPr>
          <w:rFonts w:ascii="Arial" w:hAnsi="Arial" w:cs="Arial"/>
          <w:i/>
          <w:color w:val="00000A"/>
        </w:rPr>
      </w:pPr>
      <w:r w:rsidRPr="009D4C93">
        <w:rPr>
          <w:rFonts w:ascii="Arial" w:hAnsi="Arial" w:cs="Arial"/>
          <w:i/>
          <w:color w:val="00000A"/>
        </w:rPr>
        <w:t>P</w:t>
      </w:r>
      <w:r w:rsidR="00AA6D2A" w:rsidRPr="009D4C93">
        <w:rPr>
          <w:rFonts w:ascii="Arial" w:hAnsi="Arial" w:cs="Arial"/>
          <w:i/>
          <w:color w:val="00000A"/>
        </w:rPr>
        <w:t>ersonal policial con destino efectivo en la Dirección de Explosivos de la Superintendencia de Seguridad Siniestral de las Policías de la provincia de Buenos Aires</w:t>
      </w:r>
      <w:r w:rsidR="006F0C51" w:rsidRPr="009D4C93">
        <w:rPr>
          <w:rFonts w:ascii="Arial" w:hAnsi="Arial" w:cs="Arial"/>
          <w:i/>
          <w:color w:val="00000A"/>
        </w:rPr>
        <w:t>.</w:t>
      </w:r>
      <w:r w:rsidR="00AA6D2A" w:rsidRPr="009D4C93">
        <w:rPr>
          <w:rFonts w:ascii="Arial" w:hAnsi="Arial" w:cs="Arial"/>
          <w:i/>
          <w:color w:val="00000A"/>
        </w:rPr>
        <w:t xml:space="preserve"> </w:t>
      </w:r>
    </w:p>
    <w:p w14:paraId="0459C6BB" w14:textId="77777777" w:rsidR="009D4C93" w:rsidRPr="008E77BF" w:rsidRDefault="009D4C93" w:rsidP="009D4C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E77B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03299EB9" w14:textId="77777777" w:rsidR="009D4C93" w:rsidRPr="008E77BF" w:rsidRDefault="009D4C93" w:rsidP="009D4C93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8E77BF">
        <w:rPr>
          <w:rFonts w:ascii="Arial" w:eastAsia="Times New Roman" w:hAnsi="Arial" w:cs="Arial"/>
          <w:i/>
          <w:iCs/>
          <w:color w:val="000000"/>
          <w:lang w:eastAsia="es-AR"/>
        </w:rPr>
        <w:t>Presencial.</w:t>
      </w:r>
    </w:p>
    <w:p w14:paraId="6EBAC7D1" w14:textId="77777777" w:rsidR="009D4C93" w:rsidRPr="008E77BF" w:rsidRDefault="009D4C93" w:rsidP="009D4C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E77BF">
        <w:rPr>
          <w:rFonts w:ascii="Arial" w:hAnsi="Arial" w:cs="Arial"/>
          <w:b/>
          <w:bCs/>
          <w:color w:val="000000"/>
          <w:sz w:val="22"/>
          <w:szCs w:val="22"/>
        </w:rPr>
        <w:t xml:space="preserve">Carga horaria: </w:t>
      </w:r>
    </w:p>
    <w:p w14:paraId="0E908801" w14:textId="77777777" w:rsidR="009D4C93" w:rsidRPr="008E77BF" w:rsidRDefault="009D4C93" w:rsidP="009D4C93">
      <w:pPr>
        <w:spacing w:after="0" w:line="360" w:lineRule="auto"/>
        <w:jc w:val="both"/>
        <w:rPr>
          <w:rFonts w:ascii="Arial" w:eastAsia="Calibri" w:hAnsi="Arial" w:cs="Arial"/>
          <w:i/>
          <w:iCs/>
          <w:color w:val="000000"/>
        </w:rPr>
      </w:pPr>
      <w:r w:rsidRPr="008E77BF">
        <w:rPr>
          <w:rFonts w:ascii="Arial" w:eastAsia="Calibri" w:hAnsi="Arial" w:cs="Arial"/>
          <w:i/>
        </w:rPr>
        <w:t>04 horas</w:t>
      </w:r>
      <w:r w:rsidRPr="008E77BF">
        <w:rPr>
          <w:rFonts w:ascii="Arial" w:eastAsia="Calibri" w:hAnsi="Arial" w:cs="Arial"/>
          <w:i/>
          <w:spacing w:val="1"/>
        </w:rPr>
        <w:t xml:space="preserve"> </w:t>
      </w:r>
      <w:r w:rsidRPr="008E77BF">
        <w:rPr>
          <w:rFonts w:ascii="Arial" w:eastAsia="Calibri" w:hAnsi="Arial" w:cs="Arial"/>
          <w:i/>
        </w:rPr>
        <w:t>reloj</w:t>
      </w:r>
      <w:r w:rsidRPr="008E77BF">
        <w:rPr>
          <w:rFonts w:ascii="Arial" w:eastAsia="Calibri" w:hAnsi="Arial" w:cs="Arial"/>
          <w:i/>
          <w:spacing w:val="3"/>
        </w:rPr>
        <w:t>.</w:t>
      </w:r>
    </w:p>
    <w:p w14:paraId="59BE4822" w14:textId="77777777" w:rsidR="009D4C93" w:rsidRPr="008E77BF" w:rsidRDefault="009D4C93" w:rsidP="009D4C93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s-AR"/>
        </w:rPr>
      </w:pPr>
      <w:r w:rsidRPr="008E77BF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s-AR"/>
        </w:rPr>
        <w:t xml:space="preserve">Ediciones: </w:t>
      </w:r>
    </w:p>
    <w:p w14:paraId="73E21BE9" w14:textId="77777777" w:rsidR="009D4C93" w:rsidRPr="008E77BF" w:rsidRDefault="009D4C93" w:rsidP="009D4C93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8E77BF">
        <w:rPr>
          <w:rFonts w:ascii="Arial" w:eastAsia="Times New Roman" w:hAnsi="Arial" w:cs="Arial"/>
          <w:i/>
          <w:iCs/>
          <w:color w:val="000000"/>
          <w:kern w:val="36"/>
          <w:lang w:eastAsia="es-AR"/>
        </w:rPr>
        <w:t>Una (01) edición.</w:t>
      </w:r>
    </w:p>
    <w:p w14:paraId="4455B880" w14:textId="77777777" w:rsidR="009D4C93" w:rsidRPr="008E77BF" w:rsidRDefault="009D4C93" w:rsidP="009D4C93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AR"/>
        </w:rPr>
      </w:pPr>
      <w:r w:rsidRPr="008E77BF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Fecha de inicio y finalización: </w:t>
      </w:r>
    </w:p>
    <w:p w14:paraId="0465E4D6" w14:textId="31CF2B15" w:rsidR="00384321" w:rsidRPr="009D4C93" w:rsidRDefault="009D4C93" w:rsidP="009D4C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Mayo</w:t>
      </w:r>
    </w:p>
    <w:p w14:paraId="28EFC94D" w14:textId="77777777" w:rsidR="009D4C93" w:rsidRPr="00DD38BE" w:rsidRDefault="009D4C93" w:rsidP="009D4C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D38B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120A661E" w14:textId="77777777" w:rsidR="009D4C93" w:rsidRPr="00965F51" w:rsidRDefault="009D4C93" w:rsidP="009D4C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Veinte (20) vacantes.</w:t>
      </w:r>
    </w:p>
    <w:p w14:paraId="33FC49E4" w14:textId="77777777" w:rsidR="009D4C93" w:rsidRPr="00DD38BE" w:rsidRDefault="009D4C93" w:rsidP="009D4C9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D38BE">
        <w:rPr>
          <w:rFonts w:ascii="Arial" w:hAnsi="Arial" w:cs="Arial"/>
          <w:color w:val="000000"/>
          <w:sz w:val="22"/>
          <w:szCs w:val="22"/>
          <w:u w:val="single"/>
        </w:rPr>
        <w:t>Medio de contacto:</w:t>
      </w:r>
    </w:p>
    <w:p w14:paraId="70AB841F" w14:textId="77777777" w:rsidR="009D4C93" w:rsidRPr="003178A1" w:rsidRDefault="009D4C93" w:rsidP="009D4C9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Teléfono:</w:t>
      </w: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(0221) 483-9440</w:t>
      </w:r>
    </w:p>
    <w:p w14:paraId="7491B7D6" w14:textId="1E61473B" w:rsidR="00A65C10" w:rsidRPr="009D4C93" w:rsidRDefault="009D4C93" w:rsidP="009D4C93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Correo: </w:t>
      </w:r>
      <w:r w:rsidRPr="003178A1">
        <w:rPr>
          <w:rFonts w:ascii="Arial" w:hAnsi="Arial" w:cs="Arial"/>
          <w:b w:val="0"/>
          <w:i/>
          <w:iCs/>
          <w:sz w:val="22"/>
          <w:szCs w:val="22"/>
        </w:rPr>
        <w:t>Capacitaciones_ExplosivosPBA@outlook.com</w:t>
      </w:r>
      <w:bookmarkStart w:id="0" w:name="_GoBack"/>
      <w:bookmarkEnd w:id="0"/>
    </w:p>
    <w:sectPr w:rsidR="00A65C10" w:rsidRPr="009D4C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85B11"/>
    <w:multiLevelType w:val="hybridMultilevel"/>
    <w:tmpl w:val="D0D62344"/>
    <w:lvl w:ilvl="0" w:tplc="5F304B10">
      <w:start w:val="1"/>
      <w:numFmt w:val="decimal"/>
      <w:lvlText w:val="%1."/>
      <w:lvlJc w:val="left"/>
      <w:pPr>
        <w:ind w:left="1152" w:hanging="360"/>
      </w:pPr>
      <w:rPr>
        <w:rFonts w:hint="default"/>
        <w:spacing w:val="-6"/>
        <w:w w:val="102"/>
        <w:lang w:val="es-ES" w:eastAsia="en-US" w:bidi="ar-SA"/>
      </w:rPr>
    </w:lvl>
    <w:lvl w:ilvl="1" w:tplc="07EC4946">
      <w:numFmt w:val="bullet"/>
      <w:lvlText w:val="●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0"/>
        <w:w w:val="102"/>
        <w:lang w:val="es-ES" w:eastAsia="en-US" w:bidi="ar-SA"/>
      </w:rPr>
    </w:lvl>
    <w:lvl w:ilvl="2" w:tplc="81587C18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054CA3AA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4" w:tplc="4E0C8B26">
      <w:numFmt w:val="bullet"/>
      <w:lvlText w:val="•"/>
      <w:lvlJc w:val="left"/>
      <w:pPr>
        <w:ind w:left="4666" w:hanging="360"/>
      </w:pPr>
      <w:rPr>
        <w:rFonts w:hint="default"/>
        <w:lang w:val="es-ES" w:eastAsia="en-US" w:bidi="ar-SA"/>
      </w:rPr>
    </w:lvl>
    <w:lvl w:ilvl="5" w:tplc="962E0F16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34BC6056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7" w:tplc="2EC6D9BA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  <w:lvl w:ilvl="8" w:tplc="5838CC46">
      <w:numFmt w:val="bullet"/>
      <w:lvlText w:val="•"/>
      <w:lvlJc w:val="left"/>
      <w:pPr>
        <w:ind w:left="817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241C96"/>
    <w:rsid w:val="002868DB"/>
    <w:rsid w:val="002A6D49"/>
    <w:rsid w:val="002E7C02"/>
    <w:rsid w:val="00384321"/>
    <w:rsid w:val="003E13E1"/>
    <w:rsid w:val="00444376"/>
    <w:rsid w:val="005739C6"/>
    <w:rsid w:val="006F0C51"/>
    <w:rsid w:val="007A473E"/>
    <w:rsid w:val="00863E28"/>
    <w:rsid w:val="008C5394"/>
    <w:rsid w:val="00944D2D"/>
    <w:rsid w:val="0099602E"/>
    <w:rsid w:val="009C64C0"/>
    <w:rsid w:val="009D4C93"/>
    <w:rsid w:val="00A114F2"/>
    <w:rsid w:val="00A65C10"/>
    <w:rsid w:val="00AA6D2A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F0C51"/>
    <w:pPr>
      <w:widowControl w:val="0"/>
      <w:autoSpaceDE w:val="0"/>
      <w:autoSpaceDN w:val="0"/>
      <w:spacing w:after="0" w:line="240" w:lineRule="auto"/>
      <w:ind w:left="1152" w:hanging="360"/>
    </w:pPr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F0C51"/>
    <w:pPr>
      <w:widowControl w:val="0"/>
      <w:autoSpaceDE w:val="0"/>
      <w:autoSpaceDN w:val="0"/>
      <w:spacing w:after="0" w:line="240" w:lineRule="auto"/>
      <w:ind w:left="1152" w:hanging="36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5</cp:revision>
  <cp:lastPrinted>2026-02-09T11:57:00Z</cp:lastPrinted>
  <dcterms:created xsi:type="dcterms:W3CDTF">2026-02-09T11:57:00Z</dcterms:created>
  <dcterms:modified xsi:type="dcterms:W3CDTF">2026-02-25T13:07:00Z</dcterms:modified>
</cp:coreProperties>
</file>